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300" w:rsidRPr="001C3300" w:rsidRDefault="00317300" w:rsidP="001C3300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1C3300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408305" cy="68072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7300" w:rsidRPr="001C3300" w:rsidRDefault="00317300" w:rsidP="001C3300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1C3300">
        <w:rPr>
          <w:rFonts w:ascii="Times New Roman" w:hAnsi="Times New Roman" w:cs="Times New Roman"/>
          <w:sz w:val="24"/>
          <w:szCs w:val="24"/>
        </w:rPr>
        <w:t>Република</w:t>
      </w:r>
      <w:proofErr w:type="spellEnd"/>
      <w:r w:rsidRPr="001C33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3300">
        <w:rPr>
          <w:rFonts w:ascii="Times New Roman" w:hAnsi="Times New Roman" w:cs="Times New Roman"/>
          <w:sz w:val="24"/>
          <w:szCs w:val="24"/>
        </w:rPr>
        <w:t>Србија</w:t>
      </w:r>
      <w:proofErr w:type="spellEnd"/>
    </w:p>
    <w:p w:rsidR="00317300" w:rsidRPr="001C3300" w:rsidRDefault="00317300" w:rsidP="001C3300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1C3300">
        <w:rPr>
          <w:rFonts w:ascii="Times New Roman" w:hAnsi="Times New Roman" w:cs="Times New Roman"/>
          <w:sz w:val="24"/>
          <w:szCs w:val="24"/>
        </w:rPr>
        <w:t>Аутономна</w:t>
      </w:r>
      <w:proofErr w:type="spellEnd"/>
      <w:r w:rsidRPr="001C33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3300">
        <w:rPr>
          <w:rFonts w:ascii="Times New Roman" w:hAnsi="Times New Roman" w:cs="Times New Roman"/>
          <w:sz w:val="24"/>
          <w:szCs w:val="24"/>
        </w:rPr>
        <w:t>покрајина</w:t>
      </w:r>
      <w:proofErr w:type="spellEnd"/>
      <w:r w:rsidRPr="001C33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3300">
        <w:rPr>
          <w:rFonts w:ascii="Times New Roman" w:hAnsi="Times New Roman" w:cs="Times New Roman"/>
          <w:sz w:val="24"/>
          <w:szCs w:val="24"/>
        </w:rPr>
        <w:t>Војводина</w:t>
      </w:r>
      <w:proofErr w:type="spellEnd"/>
    </w:p>
    <w:p w:rsidR="00317300" w:rsidRPr="001C3300" w:rsidRDefault="00317300" w:rsidP="001C3300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1C3300">
        <w:rPr>
          <w:rFonts w:ascii="Times New Roman" w:hAnsi="Times New Roman" w:cs="Times New Roman"/>
          <w:sz w:val="24"/>
          <w:szCs w:val="24"/>
        </w:rPr>
        <w:t>Општина</w:t>
      </w:r>
      <w:proofErr w:type="spellEnd"/>
      <w:r w:rsidRPr="001C33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3300">
        <w:rPr>
          <w:rFonts w:ascii="Times New Roman" w:hAnsi="Times New Roman" w:cs="Times New Roman"/>
          <w:sz w:val="24"/>
          <w:szCs w:val="24"/>
        </w:rPr>
        <w:t>Врбас</w:t>
      </w:r>
      <w:proofErr w:type="spellEnd"/>
    </w:p>
    <w:p w:rsidR="00317300" w:rsidRPr="001C3300" w:rsidRDefault="00317300" w:rsidP="001C3300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1C3300">
        <w:rPr>
          <w:rFonts w:ascii="Times New Roman" w:hAnsi="Times New Roman" w:cs="Times New Roman"/>
          <w:sz w:val="24"/>
          <w:szCs w:val="24"/>
        </w:rPr>
        <w:t>Комисија</w:t>
      </w:r>
      <w:proofErr w:type="spellEnd"/>
      <w:r w:rsidRPr="001C33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330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1C33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3300">
        <w:rPr>
          <w:rFonts w:ascii="Times New Roman" w:hAnsi="Times New Roman" w:cs="Times New Roman"/>
          <w:sz w:val="24"/>
          <w:szCs w:val="24"/>
        </w:rPr>
        <w:t>реализацију</w:t>
      </w:r>
      <w:proofErr w:type="spellEnd"/>
      <w:r w:rsidRPr="001C33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3300">
        <w:rPr>
          <w:rFonts w:ascii="Times New Roman" w:hAnsi="Times New Roman" w:cs="Times New Roman"/>
          <w:sz w:val="24"/>
          <w:szCs w:val="24"/>
        </w:rPr>
        <w:t>мера</w:t>
      </w:r>
      <w:proofErr w:type="spellEnd"/>
      <w:r w:rsidRPr="001C33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3300">
        <w:rPr>
          <w:rFonts w:ascii="Times New Roman" w:hAnsi="Times New Roman" w:cs="Times New Roman"/>
          <w:sz w:val="24"/>
          <w:szCs w:val="24"/>
        </w:rPr>
        <w:t>енергетске</w:t>
      </w:r>
      <w:proofErr w:type="spellEnd"/>
      <w:r w:rsidRPr="001C33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3300">
        <w:rPr>
          <w:rFonts w:ascii="Times New Roman" w:hAnsi="Times New Roman" w:cs="Times New Roman"/>
          <w:sz w:val="24"/>
          <w:szCs w:val="24"/>
        </w:rPr>
        <w:t>санације</w:t>
      </w:r>
      <w:proofErr w:type="spellEnd"/>
    </w:p>
    <w:p w:rsidR="00317300" w:rsidRPr="001C3300" w:rsidRDefault="00317300" w:rsidP="001C3300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1C3300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Pr="001C3300">
        <w:rPr>
          <w:rFonts w:ascii="Times New Roman" w:hAnsi="Times New Roman" w:cs="Times New Roman"/>
          <w:sz w:val="24"/>
          <w:szCs w:val="24"/>
        </w:rPr>
        <w:t xml:space="preserve">: </w:t>
      </w:r>
      <w:r w:rsidRPr="000729F3">
        <w:rPr>
          <w:rFonts w:ascii="Times New Roman" w:hAnsi="Times New Roman" w:cs="Times New Roman"/>
          <w:sz w:val="24"/>
          <w:szCs w:val="24"/>
        </w:rPr>
        <w:t>4</w:t>
      </w:r>
      <w:r w:rsidRPr="001C3300">
        <w:rPr>
          <w:rFonts w:ascii="Times New Roman" w:hAnsi="Times New Roman" w:cs="Times New Roman"/>
          <w:sz w:val="24"/>
          <w:szCs w:val="24"/>
        </w:rPr>
        <w:t>/2022</w:t>
      </w:r>
    </w:p>
    <w:p w:rsidR="00317300" w:rsidRPr="001C3300" w:rsidRDefault="0020283B" w:rsidP="001C3300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lang/>
        </w:rPr>
        <w:t>30</w:t>
      </w:r>
      <w:r w:rsidR="000729F3">
        <w:rPr>
          <w:rFonts w:ascii="Times New Roman" w:hAnsi="Times New Roman" w:cs="Times New Roman"/>
          <w:sz w:val="24"/>
          <w:szCs w:val="24"/>
        </w:rPr>
        <w:t>. 9.</w:t>
      </w:r>
      <w:r w:rsidR="00317300" w:rsidRPr="001C3300">
        <w:rPr>
          <w:rFonts w:ascii="Times New Roman" w:hAnsi="Times New Roman" w:cs="Times New Roman"/>
          <w:sz w:val="24"/>
          <w:szCs w:val="24"/>
        </w:rPr>
        <w:t xml:space="preserve"> 2022. </w:t>
      </w:r>
      <w:proofErr w:type="spellStart"/>
      <w:proofErr w:type="gramStart"/>
      <w:r w:rsidR="00317300" w:rsidRPr="001C3300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proofErr w:type="gramEnd"/>
    </w:p>
    <w:p w:rsidR="00317300" w:rsidRDefault="00317300" w:rsidP="00317300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91937" w:rsidRDefault="00317300" w:rsidP="00317300">
      <w:pPr>
        <w:pStyle w:val="NoSpacing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основу члана 20.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Правилника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о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суфинансирању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енергетске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санације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породичних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кућа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станова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путем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уградње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соларних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панела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производњу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електричне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енергије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сопствене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потребе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унапређење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термотехничког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система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путем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уградње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калориметара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циркулационих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пумпи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термостатских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вентила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делитеља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топлоте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основу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Јавног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позива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суфинансирање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програма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енергетске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санације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породичних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кућа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станова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ЈП 1/22 („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Службени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лист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Врбас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“,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број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10/22), Комисија за реализацију мера енергетске санације, након спроведеног Јавног конкурса за учешће привредних субјеката у спровођењу мера енергетске санације у домаћинствима путем уградње соларних панела за производњу електричне енергије за сопствене потребе и унапређење термотехничког система путем уградње</w:t>
      </w:r>
      <w:r w:rsidR="00B80DFB">
        <w:rPr>
          <w:rFonts w:ascii="Times New Roman" w:hAnsi="Times New Roman" w:cs="Times New Roman"/>
          <w:bCs/>
          <w:sz w:val="24"/>
          <w:szCs w:val="24"/>
        </w:rPr>
        <w:t xml:space="preserve"> калориметара, циркулационих пумпи, термостатских вентила и </w:t>
      </w:r>
      <w:proofErr w:type="spellStart"/>
      <w:r w:rsidR="00B80DFB">
        <w:rPr>
          <w:rFonts w:ascii="Times New Roman" w:hAnsi="Times New Roman" w:cs="Times New Roman"/>
          <w:bCs/>
          <w:sz w:val="24"/>
          <w:szCs w:val="24"/>
        </w:rPr>
        <w:t>делитеља</w:t>
      </w:r>
      <w:proofErr w:type="spellEnd"/>
      <w:r w:rsidR="00B80D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B80DFB">
        <w:rPr>
          <w:rFonts w:ascii="Times New Roman" w:hAnsi="Times New Roman" w:cs="Times New Roman"/>
          <w:bCs/>
          <w:sz w:val="24"/>
          <w:szCs w:val="24"/>
        </w:rPr>
        <w:t>топлоте</w:t>
      </w:r>
      <w:proofErr w:type="spellEnd"/>
      <w:r w:rsidR="00B80D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B80DFB">
        <w:rPr>
          <w:rFonts w:ascii="Times New Roman" w:hAnsi="Times New Roman" w:cs="Times New Roman"/>
          <w:bCs/>
          <w:sz w:val="24"/>
          <w:szCs w:val="24"/>
        </w:rPr>
        <w:t>на</w:t>
      </w:r>
      <w:proofErr w:type="spellEnd"/>
      <w:r w:rsidR="00B80D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B80DFB">
        <w:rPr>
          <w:rFonts w:ascii="Times New Roman" w:hAnsi="Times New Roman" w:cs="Times New Roman"/>
          <w:bCs/>
          <w:sz w:val="24"/>
          <w:szCs w:val="24"/>
        </w:rPr>
        <w:t>територији</w:t>
      </w:r>
      <w:proofErr w:type="spellEnd"/>
      <w:r w:rsidR="00B80D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B80DFB">
        <w:rPr>
          <w:rFonts w:ascii="Times New Roman" w:hAnsi="Times New Roman" w:cs="Times New Roman"/>
          <w:bCs/>
          <w:sz w:val="24"/>
          <w:szCs w:val="24"/>
        </w:rPr>
        <w:t>Општине</w:t>
      </w:r>
      <w:proofErr w:type="spellEnd"/>
      <w:r w:rsidR="00B80D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B80DFB">
        <w:rPr>
          <w:rFonts w:ascii="Times New Roman" w:hAnsi="Times New Roman" w:cs="Times New Roman"/>
          <w:bCs/>
          <w:sz w:val="24"/>
          <w:szCs w:val="24"/>
        </w:rPr>
        <w:t>Врбас</w:t>
      </w:r>
      <w:proofErr w:type="spellEnd"/>
      <w:r w:rsidR="00B80DFB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B80DFB">
        <w:rPr>
          <w:rFonts w:ascii="Times New Roman" w:hAnsi="Times New Roman" w:cs="Times New Roman"/>
          <w:bCs/>
          <w:sz w:val="24"/>
          <w:szCs w:val="24"/>
        </w:rPr>
        <w:t>број</w:t>
      </w:r>
      <w:proofErr w:type="spellEnd"/>
      <w:r w:rsidR="00B80DFB">
        <w:rPr>
          <w:rFonts w:ascii="Times New Roman" w:hAnsi="Times New Roman" w:cs="Times New Roman"/>
          <w:bCs/>
          <w:sz w:val="24"/>
          <w:szCs w:val="24"/>
        </w:rPr>
        <w:t xml:space="preserve"> 06-4-140/4/2022-III/02 </w:t>
      </w:r>
      <w:proofErr w:type="spellStart"/>
      <w:r w:rsidR="00B80DFB">
        <w:rPr>
          <w:rFonts w:ascii="Times New Roman" w:hAnsi="Times New Roman" w:cs="Times New Roman"/>
          <w:bCs/>
          <w:sz w:val="24"/>
          <w:szCs w:val="24"/>
        </w:rPr>
        <w:t>од</w:t>
      </w:r>
      <w:proofErr w:type="spellEnd"/>
      <w:r w:rsidR="00B80DFB">
        <w:rPr>
          <w:rFonts w:ascii="Times New Roman" w:hAnsi="Times New Roman" w:cs="Times New Roman"/>
          <w:bCs/>
          <w:sz w:val="24"/>
          <w:szCs w:val="24"/>
        </w:rPr>
        <w:t xml:space="preserve"> 23.8.2022. </w:t>
      </w:r>
      <w:proofErr w:type="spellStart"/>
      <w:proofErr w:type="gramStart"/>
      <w:r w:rsidR="00B80DFB">
        <w:rPr>
          <w:rFonts w:ascii="Times New Roman" w:hAnsi="Times New Roman" w:cs="Times New Roman"/>
          <w:bCs/>
          <w:sz w:val="24"/>
          <w:szCs w:val="24"/>
        </w:rPr>
        <w:t>године</w:t>
      </w:r>
      <w:proofErr w:type="spellEnd"/>
      <w:proofErr w:type="gramEnd"/>
      <w:r w:rsidR="00B80DFB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B80DFB">
        <w:rPr>
          <w:rFonts w:ascii="Times New Roman" w:hAnsi="Times New Roman" w:cs="Times New Roman"/>
          <w:bCs/>
          <w:sz w:val="24"/>
          <w:szCs w:val="24"/>
        </w:rPr>
        <w:t>Комисија</w:t>
      </w:r>
      <w:proofErr w:type="spellEnd"/>
      <w:r w:rsidR="00B80D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B80DFB">
        <w:rPr>
          <w:rFonts w:ascii="Times New Roman" w:hAnsi="Times New Roman" w:cs="Times New Roman"/>
          <w:bCs/>
          <w:sz w:val="24"/>
          <w:szCs w:val="24"/>
        </w:rPr>
        <w:t>за</w:t>
      </w:r>
      <w:proofErr w:type="spellEnd"/>
      <w:r w:rsidR="00B80D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B80DFB">
        <w:rPr>
          <w:rFonts w:ascii="Times New Roman" w:hAnsi="Times New Roman" w:cs="Times New Roman"/>
          <w:bCs/>
          <w:sz w:val="24"/>
          <w:szCs w:val="24"/>
        </w:rPr>
        <w:t>реализацију</w:t>
      </w:r>
      <w:proofErr w:type="spellEnd"/>
      <w:r w:rsidR="00B80D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B80DFB">
        <w:rPr>
          <w:rFonts w:ascii="Times New Roman" w:hAnsi="Times New Roman" w:cs="Times New Roman"/>
          <w:bCs/>
          <w:sz w:val="24"/>
          <w:szCs w:val="24"/>
        </w:rPr>
        <w:t>мера</w:t>
      </w:r>
      <w:proofErr w:type="spellEnd"/>
      <w:r w:rsidR="00B80D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B80DFB">
        <w:rPr>
          <w:rFonts w:ascii="Times New Roman" w:hAnsi="Times New Roman" w:cs="Times New Roman"/>
          <w:bCs/>
          <w:sz w:val="24"/>
          <w:szCs w:val="24"/>
        </w:rPr>
        <w:t>енергетске</w:t>
      </w:r>
      <w:proofErr w:type="spellEnd"/>
      <w:r w:rsidR="00B80D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B80DFB">
        <w:rPr>
          <w:rFonts w:ascii="Times New Roman" w:hAnsi="Times New Roman" w:cs="Times New Roman"/>
          <w:bCs/>
          <w:sz w:val="24"/>
          <w:szCs w:val="24"/>
        </w:rPr>
        <w:t>санације</w:t>
      </w:r>
      <w:proofErr w:type="spellEnd"/>
      <w:r w:rsidR="00B80DFB">
        <w:rPr>
          <w:rFonts w:ascii="Times New Roman" w:hAnsi="Times New Roman" w:cs="Times New Roman"/>
          <w:bCs/>
          <w:sz w:val="24"/>
          <w:szCs w:val="24"/>
        </w:rPr>
        <w:t xml:space="preserve"> (у </w:t>
      </w:r>
      <w:proofErr w:type="spellStart"/>
      <w:r w:rsidR="00B80DFB">
        <w:rPr>
          <w:rFonts w:ascii="Times New Roman" w:hAnsi="Times New Roman" w:cs="Times New Roman"/>
          <w:bCs/>
          <w:sz w:val="24"/>
          <w:szCs w:val="24"/>
        </w:rPr>
        <w:t>даљем</w:t>
      </w:r>
      <w:proofErr w:type="spellEnd"/>
      <w:r w:rsidR="00B80D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B80DFB">
        <w:rPr>
          <w:rFonts w:ascii="Times New Roman" w:hAnsi="Times New Roman" w:cs="Times New Roman"/>
          <w:bCs/>
          <w:sz w:val="24"/>
          <w:szCs w:val="24"/>
        </w:rPr>
        <w:t>тексту</w:t>
      </w:r>
      <w:proofErr w:type="spellEnd"/>
      <w:r w:rsidR="00B80D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B80DFB">
        <w:rPr>
          <w:rFonts w:ascii="Times New Roman" w:hAnsi="Times New Roman" w:cs="Times New Roman"/>
          <w:bCs/>
          <w:sz w:val="24"/>
          <w:szCs w:val="24"/>
        </w:rPr>
        <w:t>Комисија</w:t>
      </w:r>
      <w:proofErr w:type="spellEnd"/>
      <w:r w:rsidR="00B80DFB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 w:rsidR="00B80DFB">
        <w:rPr>
          <w:rFonts w:ascii="Times New Roman" w:hAnsi="Times New Roman" w:cs="Times New Roman"/>
          <w:bCs/>
          <w:sz w:val="24"/>
          <w:szCs w:val="24"/>
        </w:rPr>
        <w:t>доноси</w:t>
      </w:r>
      <w:proofErr w:type="spellEnd"/>
    </w:p>
    <w:p w:rsidR="00B80DFB" w:rsidRDefault="00B80DFB" w:rsidP="00317300">
      <w:pPr>
        <w:pStyle w:val="NoSpacing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80DFB" w:rsidRDefault="00B80DFB" w:rsidP="00B80DFB">
      <w:pPr>
        <w:pStyle w:val="NoSpacing"/>
        <w:ind w:firstLine="72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ПРЕЛИМИНАРНУ ЛИСТУ ДИРЕКТНИХ КОРИСНИКА </w:t>
      </w:r>
    </w:p>
    <w:p w:rsidR="00B80DFB" w:rsidRDefault="00B80DFB" w:rsidP="00B80DFB">
      <w:pPr>
        <w:pStyle w:val="NoSpacing"/>
        <w:ind w:firstLine="72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(ПРИВРЕДНИХ СУБЈЕКАТА)</w:t>
      </w:r>
    </w:p>
    <w:p w:rsidR="00B80DFB" w:rsidRDefault="00B80DFB" w:rsidP="00B80DFB">
      <w:pPr>
        <w:pStyle w:val="NoSpacing"/>
        <w:ind w:firstLine="72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41856" w:rsidRPr="00B41856" w:rsidRDefault="00B80DFB" w:rsidP="00B41856">
      <w:pPr>
        <w:pStyle w:val="NoSpacing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Привредни субјекти који су изабрани у складу са условима из Јавног позива – конкурса за учешће привредних субјеката у спровођењу мера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енергетске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санације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домаћинствима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путем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уградње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4185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соларних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4185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панела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производњу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електричне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енергије за сопствене потребе и унапређење термотехничког система путем уградње калориметара, циркулационих пумпи, термостатских вентила и делитеља топлоте на територији Општине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Врбас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(у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даљем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тексту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Јавни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позив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 w:rsidRPr="00B41856">
        <w:rPr>
          <w:rFonts w:ascii="Times New Roman" w:hAnsi="Times New Roman" w:cs="Times New Roman"/>
          <w:bCs/>
          <w:sz w:val="24"/>
          <w:szCs w:val="24"/>
        </w:rPr>
        <w:t>су</w:t>
      </w:r>
      <w:proofErr w:type="spellEnd"/>
      <w:r w:rsidRPr="00B41856">
        <w:rPr>
          <w:rFonts w:ascii="Times New Roman" w:hAnsi="Times New Roman" w:cs="Times New Roman"/>
          <w:bCs/>
          <w:sz w:val="24"/>
          <w:szCs w:val="24"/>
        </w:rPr>
        <w:t>:</w:t>
      </w:r>
    </w:p>
    <w:p w:rsidR="00B80DFB" w:rsidRDefault="00B80DFB" w:rsidP="00B80DFB">
      <w:pPr>
        <w:pStyle w:val="NoSpacing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80DFB" w:rsidRDefault="00B80DFB" w:rsidP="00B80DFB">
      <w:pPr>
        <w:pStyle w:val="NoSpacing"/>
        <w:ind w:firstLine="720"/>
        <w:jc w:val="both"/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За меру </w:t>
      </w:r>
      <w:r w:rsidR="001C3300">
        <w:rPr>
          <w:rFonts w:ascii="Times New Roman" w:hAnsi="Times New Roman" w:cs="Times New Roman"/>
          <w:bCs/>
          <w:sz w:val="24"/>
          <w:szCs w:val="24"/>
        </w:rPr>
        <w:t xml:space="preserve">1. </w:t>
      </w:r>
      <w:r>
        <w:rPr>
          <w:rFonts w:ascii="Times New Roman" w:hAnsi="Times New Roman" w:cs="Times New Roman"/>
          <w:bCs/>
          <w:sz w:val="24"/>
          <w:szCs w:val="24"/>
        </w:rPr>
        <w:t>набавка и уградња соларних панела</w:t>
      </w:r>
      <w:r w:rsidR="001C3300">
        <w:rPr>
          <w:rFonts w:ascii="Times New Roman" w:hAnsi="Times New Roman" w:cs="Times New Roman"/>
          <w:bCs/>
          <w:sz w:val="24"/>
          <w:szCs w:val="24"/>
        </w:rPr>
        <w:t xml:space="preserve">, инвертера и пратеће инсталације за породичне куће </w:t>
      </w:r>
      <w:r w:rsidR="001C3300" w:rsidRPr="00827246"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  <w:t>за производњу електричне</w:t>
      </w:r>
      <w:r w:rsidR="001C3300"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1C3300" w:rsidRPr="00827246"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  <w:t>енергије за сопствене потребе,</w:t>
      </w:r>
      <w:r w:rsidR="001C3300"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1C3300" w:rsidRPr="00827246"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  <w:t>уградње двосмерног мерног уређаја за мерење предате и примљене електричне енергије и израде неопходне техничке документације и извештаја извођача радова на уградњи соларних панела и пратеће инсталације за производњу електричне енергије који су у складу са законом неопходни приликом прикључења на дистрибутивни систем</w:t>
      </w:r>
      <w:r w:rsidR="001C3300"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  <w:t xml:space="preserve"> </w:t>
      </w:r>
    </w:p>
    <w:p w:rsidR="00B41856" w:rsidRDefault="00B41856" w:rsidP="00B80DFB">
      <w:pPr>
        <w:pStyle w:val="NoSpacing"/>
        <w:ind w:firstLine="720"/>
        <w:jc w:val="both"/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</w:pPr>
    </w:p>
    <w:tbl>
      <w:tblPr>
        <w:tblStyle w:val="TableGrid"/>
        <w:tblW w:w="0" w:type="auto"/>
        <w:tblLook w:val="04A0"/>
      </w:tblPr>
      <w:tblGrid>
        <w:gridCol w:w="959"/>
        <w:gridCol w:w="5211"/>
        <w:gridCol w:w="3072"/>
      </w:tblGrid>
      <w:tr w:rsidR="00CD4345" w:rsidRPr="00CD4345" w:rsidTr="00CD4345">
        <w:tc>
          <w:tcPr>
            <w:tcW w:w="959" w:type="dxa"/>
          </w:tcPr>
          <w:p w:rsidR="00CD4345" w:rsidRPr="00CD4345" w:rsidRDefault="00CD4345" w:rsidP="00CD43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Р. </w:t>
            </w:r>
            <w:proofErr w:type="gramStart"/>
            <w:r>
              <w:rPr>
                <w:sz w:val="24"/>
                <w:szCs w:val="24"/>
              </w:rPr>
              <w:t>бр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5211" w:type="dxa"/>
          </w:tcPr>
          <w:p w:rsidR="00CD4345" w:rsidRPr="00CD4345" w:rsidRDefault="00CD4345" w:rsidP="00CD4345">
            <w:pPr>
              <w:jc w:val="center"/>
              <w:rPr>
                <w:sz w:val="24"/>
                <w:szCs w:val="24"/>
              </w:rPr>
            </w:pPr>
            <w:proofErr w:type="spellStart"/>
            <w:r w:rsidRPr="00CD4345">
              <w:rPr>
                <w:sz w:val="24"/>
                <w:szCs w:val="24"/>
              </w:rPr>
              <w:t>Назив</w:t>
            </w:r>
            <w:proofErr w:type="spellEnd"/>
            <w:r w:rsidRPr="00CD4345">
              <w:rPr>
                <w:sz w:val="24"/>
                <w:szCs w:val="24"/>
              </w:rPr>
              <w:t xml:space="preserve"> </w:t>
            </w:r>
            <w:proofErr w:type="spellStart"/>
            <w:r w:rsidRPr="00CD4345">
              <w:rPr>
                <w:sz w:val="24"/>
                <w:szCs w:val="24"/>
              </w:rPr>
              <w:t>предузећа</w:t>
            </w:r>
            <w:proofErr w:type="spellEnd"/>
          </w:p>
        </w:tc>
        <w:tc>
          <w:tcPr>
            <w:tcW w:w="3072" w:type="dxa"/>
          </w:tcPr>
          <w:p w:rsidR="00CD4345" w:rsidRPr="00CD4345" w:rsidRDefault="00CD4345" w:rsidP="00B20480">
            <w:pPr>
              <w:jc w:val="center"/>
              <w:rPr>
                <w:sz w:val="24"/>
                <w:szCs w:val="24"/>
              </w:rPr>
            </w:pPr>
            <w:proofErr w:type="spellStart"/>
            <w:r w:rsidRPr="00CD4345">
              <w:rPr>
                <w:sz w:val="24"/>
                <w:szCs w:val="24"/>
              </w:rPr>
              <w:t>Укупно</w:t>
            </w:r>
            <w:proofErr w:type="spellEnd"/>
            <w:r w:rsidRPr="00CD4345">
              <w:rPr>
                <w:sz w:val="24"/>
                <w:szCs w:val="24"/>
              </w:rPr>
              <w:t xml:space="preserve"> </w:t>
            </w:r>
            <w:proofErr w:type="spellStart"/>
            <w:r w:rsidRPr="00CD4345">
              <w:rPr>
                <w:sz w:val="24"/>
                <w:szCs w:val="24"/>
              </w:rPr>
              <w:t>бодова</w:t>
            </w:r>
            <w:proofErr w:type="spellEnd"/>
          </w:p>
          <w:p w:rsidR="00CD4345" w:rsidRPr="00CD4345" w:rsidRDefault="00CD4345" w:rsidP="00B20480">
            <w:pPr>
              <w:jc w:val="center"/>
              <w:rPr>
                <w:sz w:val="24"/>
                <w:szCs w:val="24"/>
              </w:rPr>
            </w:pPr>
          </w:p>
        </w:tc>
      </w:tr>
      <w:tr w:rsidR="00CD4345" w:rsidRPr="00CD4345" w:rsidTr="00CD4345">
        <w:tc>
          <w:tcPr>
            <w:tcW w:w="959" w:type="dxa"/>
          </w:tcPr>
          <w:p w:rsidR="00CD4345" w:rsidRPr="00CD4345" w:rsidRDefault="00CD4345" w:rsidP="00CD4345">
            <w:pPr>
              <w:jc w:val="center"/>
              <w:rPr>
                <w:sz w:val="24"/>
                <w:szCs w:val="24"/>
              </w:rPr>
            </w:pPr>
            <w:r w:rsidRPr="00CD4345">
              <w:rPr>
                <w:sz w:val="24"/>
                <w:szCs w:val="24"/>
              </w:rPr>
              <w:t>1.</w:t>
            </w:r>
          </w:p>
        </w:tc>
        <w:tc>
          <w:tcPr>
            <w:tcW w:w="5211" w:type="dxa"/>
          </w:tcPr>
          <w:p w:rsidR="00CD4345" w:rsidRDefault="00CD4345" w:rsidP="00B20480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 w:rsidRPr="00CD4345">
              <w:rPr>
                <w:sz w:val="24"/>
                <w:szCs w:val="24"/>
              </w:rPr>
              <w:t>„</w:t>
            </w:r>
            <w:r w:rsidRPr="00CD4345">
              <w:rPr>
                <w:b/>
                <w:sz w:val="24"/>
                <w:szCs w:val="24"/>
              </w:rPr>
              <w:t>MT-</w:t>
            </w:r>
            <w:proofErr w:type="spellStart"/>
            <w:r w:rsidRPr="00CD4345">
              <w:rPr>
                <w:b/>
                <w:sz w:val="24"/>
                <w:szCs w:val="24"/>
              </w:rPr>
              <w:t>Komex</w:t>
            </w:r>
            <w:proofErr w:type="spellEnd"/>
            <w:r>
              <w:rPr>
                <w:sz w:val="24"/>
                <w:szCs w:val="24"/>
              </w:rPr>
              <w:t>“ ДОО</w:t>
            </w:r>
            <w:r w:rsidRPr="00CD4345">
              <w:rPr>
                <w:sz w:val="24"/>
                <w:szCs w:val="24"/>
              </w:rPr>
              <w:t xml:space="preserve"> </w:t>
            </w:r>
            <w:proofErr w:type="spellStart"/>
            <w:r w:rsidRPr="00CD4345">
              <w:rPr>
                <w:sz w:val="24"/>
                <w:szCs w:val="24"/>
              </w:rPr>
              <w:t>Београд</w:t>
            </w:r>
            <w:proofErr w:type="spellEnd"/>
          </w:p>
          <w:p w:rsidR="00CD4345" w:rsidRDefault="00CD4345" w:rsidP="00B20480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Ослобођења 22б, Београд (Раковица)</w:t>
            </w:r>
          </w:p>
          <w:p w:rsidR="00CD4345" w:rsidRDefault="00CD4345" w:rsidP="00B20480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011/3564-240, 011/770-4566</w:t>
            </w:r>
          </w:p>
          <w:p w:rsidR="00CD4345" w:rsidRDefault="002C5278" w:rsidP="00B20480">
            <w:pPr>
              <w:pStyle w:val="ListParagraph"/>
              <w:ind w:left="0"/>
              <w:jc w:val="both"/>
              <w:rPr>
                <w:sz w:val="24"/>
                <w:szCs w:val="24"/>
                <w:lang w:val="en-GB"/>
              </w:rPr>
            </w:pPr>
            <w:hyperlink r:id="rId5" w:history="1">
              <w:r w:rsidR="00CD4345" w:rsidRPr="00D6058B">
                <w:rPr>
                  <w:rStyle w:val="Hyperlink"/>
                  <w:sz w:val="24"/>
                  <w:szCs w:val="24"/>
                  <w:lang w:val="en-GB"/>
                </w:rPr>
                <w:t>milos.kostic@mt-komex.co.rs</w:t>
              </w:r>
            </w:hyperlink>
          </w:p>
          <w:p w:rsidR="00CD4345" w:rsidRPr="00CD4345" w:rsidRDefault="00CD4345" w:rsidP="00B20480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Милош Костић</w:t>
            </w:r>
          </w:p>
          <w:p w:rsidR="00CD4345" w:rsidRPr="00CD4345" w:rsidRDefault="00CD4345" w:rsidP="00B20480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072" w:type="dxa"/>
          </w:tcPr>
          <w:p w:rsidR="00CD4345" w:rsidRPr="00CD4345" w:rsidRDefault="00CD4345" w:rsidP="00B20480">
            <w:pPr>
              <w:jc w:val="center"/>
              <w:rPr>
                <w:b/>
                <w:sz w:val="24"/>
                <w:szCs w:val="24"/>
              </w:rPr>
            </w:pPr>
            <w:r w:rsidRPr="00CD4345">
              <w:rPr>
                <w:b/>
                <w:sz w:val="24"/>
                <w:szCs w:val="24"/>
              </w:rPr>
              <w:t>100</w:t>
            </w:r>
          </w:p>
        </w:tc>
      </w:tr>
      <w:tr w:rsidR="00CD4345" w:rsidRPr="00CD4345" w:rsidTr="00CD4345">
        <w:tc>
          <w:tcPr>
            <w:tcW w:w="959" w:type="dxa"/>
          </w:tcPr>
          <w:p w:rsidR="00CD4345" w:rsidRPr="00CD4345" w:rsidRDefault="00CD4345" w:rsidP="00CD4345">
            <w:pPr>
              <w:jc w:val="center"/>
              <w:rPr>
                <w:sz w:val="24"/>
                <w:szCs w:val="24"/>
              </w:rPr>
            </w:pPr>
            <w:r w:rsidRPr="00CD4345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5211" w:type="dxa"/>
          </w:tcPr>
          <w:p w:rsidR="00CD4345" w:rsidRDefault="00CD4345" w:rsidP="00B20480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 w:rsidRPr="00CD4345">
              <w:rPr>
                <w:b/>
                <w:sz w:val="24"/>
                <w:szCs w:val="24"/>
              </w:rPr>
              <w:t>„</w:t>
            </w:r>
            <w:proofErr w:type="spellStart"/>
            <w:r w:rsidRPr="00CD4345">
              <w:rPr>
                <w:b/>
                <w:sz w:val="24"/>
                <w:szCs w:val="24"/>
              </w:rPr>
              <w:t>Телефон</w:t>
            </w:r>
            <w:proofErr w:type="spellEnd"/>
            <w:r w:rsidRPr="00CD434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D4345">
              <w:rPr>
                <w:b/>
                <w:sz w:val="24"/>
                <w:szCs w:val="24"/>
              </w:rPr>
              <w:t>инжињеринг</w:t>
            </w:r>
            <w:proofErr w:type="spellEnd"/>
            <w:r w:rsidRPr="00CD4345">
              <w:rPr>
                <w:b/>
                <w:sz w:val="24"/>
                <w:szCs w:val="24"/>
              </w:rPr>
              <w:t xml:space="preserve">“ </w:t>
            </w:r>
            <w:r>
              <w:rPr>
                <w:sz w:val="24"/>
                <w:szCs w:val="24"/>
              </w:rPr>
              <w:t>ДОО</w:t>
            </w:r>
            <w:r w:rsidRPr="00CD4345">
              <w:rPr>
                <w:sz w:val="24"/>
                <w:szCs w:val="24"/>
              </w:rPr>
              <w:t xml:space="preserve"> </w:t>
            </w:r>
            <w:proofErr w:type="spellStart"/>
            <w:r w:rsidRPr="00CD4345">
              <w:rPr>
                <w:sz w:val="24"/>
                <w:szCs w:val="24"/>
              </w:rPr>
              <w:t>Земун</w:t>
            </w:r>
            <w:proofErr w:type="spellEnd"/>
          </w:p>
          <w:p w:rsidR="00CD4345" w:rsidRDefault="00CD4345" w:rsidP="00B20480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Угриновачки пут 22 део 52, Београд (Земун)</w:t>
            </w:r>
          </w:p>
          <w:p w:rsidR="00CD4345" w:rsidRDefault="00CD4345" w:rsidP="00B20480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011/316-95-99, 011/316-95-39</w:t>
            </w:r>
          </w:p>
          <w:p w:rsidR="00CD4345" w:rsidRDefault="002C5278" w:rsidP="00B20480">
            <w:pPr>
              <w:pStyle w:val="ListParagraph"/>
              <w:ind w:left="0"/>
              <w:jc w:val="both"/>
              <w:rPr>
                <w:sz w:val="24"/>
                <w:szCs w:val="24"/>
                <w:lang w:val="en-GB"/>
              </w:rPr>
            </w:pPr>
            <w:hyperlink r:id="rId6" w:history="1">
              <w:r w:rsidR="00CD4345" w:rsidRPr="00D6058B">
                <w:rPr>
                  <w:rStyle w:val="Hyperlink"/>
                  <w:sz w:val="24"/>
                  <w:szCs w:val="24"/>
                  <w:lang w:val="en-GB"/>
                </w:rPr>
                <w:t>office@telefon-inzenjering.co.rs</w:t>
              </w:r>
            </w:hyperlink>
          </w:p>
          <w:p w:rsidR="00CD4345" w:rsidRPr="00CD4345" w:rsidRDefault="00CD4345" w:rsidP="00B20480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Никола Шакан</w:t>
            </w:r>
          </w:p>
          <w:p w:rsidR="00CD4345" w:rsidRPr="00CD4345" w:rsidRDefault="00CD4345" w:rsidP="00B20480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072" w:type="dxa"/>
          </w:tcPr>
          <w:p w:rsidR="00CD4345" w:rsidRPr="00CD4345" w:rsidRDefault="00CD4345" w:rsidP="00B20480">
            <w:pPr>
              <w:jc w:val="center"/>
              <w:rPr>
                <w:b/>
                <w:sz w:val="24"/>
                <w:szCs w:val="24"/>
              </w:rPr>
            </w:pPr>
            <w:r w:rsidRPr="00CD4345">
              <w:rPr>
                <w:b/>
                <w:sz w:val="24"/>
                <w:szCs w:val="24"/>
              </w:rPr>
              <w:t>84</w:t>
            </w:r>
          </w:p>
        </w:tc>
      </w:tr>
      <w:tr w:rsidR="00CD4345" w:rsidRPr="00CD4345" w:rsidTr="00CD4345">
        <w:tc>
          <w:tcPr>
            <w:tcW w:w="959" w:type="dxa"/>
          </w:tcPr>
          <w:p w:rsidR="00CD4345" w:rsidRPr="00CD4345" w:rsidRDefault="00CD4345" w:rsidP="00CD4345">
            <w:pPr>
              <w:jc w:val="center"/>
              <w:rPr>
                <w:sz w:val="24"/>
                <w:szCs w:val="24"/>
              </w:rPr>
            </w:pPr>
            <w:r w:rsidRPr="00CD4345">
              <w:rPr>
                <w:sz w:val="24"/>
                <w:szCs w:val="24"/>
              </w:rPr>
              <w:t>3.</w:t>
            </w:r>
          </w:p>
        </w:tc>
        <w:tc>
          <w:tcPr>
            <w:tcW w:w="5211" w:type="dxa"/>
          </w:tcPr>
          <w:p w:rsidR="00CD4345" w:rsidRPr="00CD4345" w:rsidRDefault="00CD4345" w:rsidP="00CD4345">
            <w:pPr>
              <w:pStyle w:val="ListParagraph"/>
              <w:ind w:left="0"/>
              <w:rPr>
                <w:sz w:val="24"/>
                <w:szCs w:val="24"/>
              </w:rPr>
            </w:pPr>
            <w:r w:rsidRPr="00CD4345">
              <w:rPr>
                <w:sz w:val="24"/>
                <w:szCs w:val="24"/>
              </w:rPr>
              <w:t>„</w:t>
            </w:r>
            <w:r w:rsidRPr="00CD4345">
              <w:rPr>
                <w:b/>
                <w:sz w:val="24"/>
                <w:szCs w:val="24"/>
              </w:rPr>
              <w:t>ENERGY NET SERVICES</w:t>
            </w:r>
            <w:r>
              <w:rPr>
                <w:sz w:val="24"/>
                <w:szCs w:val="24"/>
              </w:rPr>
              <w:t>“ Каћ, општина Нови Сад</w:t>
            </w:r>
          </w:p>
          <w:p w:rsidR="00CD4345" w:rsidRDefault="00CD4345" w:rsidP="00B20480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Пролетерска 49, Каћ 21241</w:t>
            </w:r>
          </w:p>
          <w:p w:rsidR="00CD4345" w:rsidRDefault="00CD4345" w:rsidP="00B20480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011/65-55-200, 066/090-090</w:t>
            </w:r>
          </w:p>
          <w:p w:rsidR="00CD4345" w:rsidRDefault="002C5278" w:rsidP="00B20480">
            <w:pPr>
              <w:pStyle w:val="ListParagraph"/>
              <w:ind w:left="0"/>
              <w:jc w:val="both"/>
              <w:rPr>
                <w:sz w:val="24"/>
                <w:szCs w:val="24"/>
                <w:lang w:val="en-GB"/>
              </w:rPr>
            </w:pPr>
            <w:hyperlink r:id="rId7" w:history="1">
              <w:r w:rsidR="00CD4345" w:rsidRPr="00D6058B">
                <w:rPr>
                  <w:rStyle w:val="Hyperlink"/>
                  <w:sz w:val="24"/>
                  <w:szCs w:val="24"/>
                  <w:lang w:val="en-GB"/>
                </w:rPr>
                <w:t>office@energynet.rs</w:t>
              </w:r>
            </w:hyperlink>
          </w:p>
          <w:p w:rsidR="00CD4345" w:rsidRDefault="00F009D1" w:rsidP="00B20480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Александар Јовичић</w:t>
            </w:r>
          </w:p>
          <w:p w:rsidR="00F009D1" w:rsidRPr="00CD4345" w:rsidRDefault="00F009D1" w:rsidP="00B20480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Горан Јевтић</w:t>
            </w:r>
          </w:p>
          <w:p w:rsidR="00CD4345" w:rsidRPr="00CD4345" w:rsidRDefault="00CD4345" w:rsidP="00B20480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072" w:type="dxa"/>
          </w:tcPr>
          <w:p w:rsidR="00CD4345" w:rsidRPr="00CD4345" w:rsidRDefault="00CD4345" w:rsidP="00B20480">
            <w:pPr>
              <w:jc w:val="center"/>
              <w:rPr>
                <w:b/>
                <w:sz w:val="24"/>
                <w:szCs w:val="24"/>
              </w:rPr>
            </w:pPr>
            <w:r w:rsidRPr="00CD4345">
              <w:rPr>
                <w:b/>
                <w:sz w:val="24"/>
                <w:szCs w:val="24"/>
              </w:rPr>
              <w:t>78</w:t>
            </w:r>
          </w:p>
          <w:p w:rsidR="00CD4345" w:rsidRDefault="00CD4345" w:rsidP="00B20480">
            <w:pPr>
              <w:jc w:val="center"/>
              <w:rPr>
                <w:b/>
                <w:sz w:val="24"/>
                <w:szCs w:val="24"/>
              </w:rPr>
            </w:pPr>
          </w:p>
          <w:p w:rsidR="00F009D1" w:rsidRPr="00F009D1" w:rsidRDefault="00F009D1" w:rsidP="00B2048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B41856" w:rsidRPr="00B41856" w:rsidRDefault="00B41856" w:rsidP="00B80DFB">
      <w:pPr>
        <w:pStyle w:val="NoSpacing"/>
        <w:ind w:firstLine="720"/>
        <w:jc w:val="both"/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</w:pPr>
    </w:p>
    <w:p w:rsidR="00B41856" w:rsidRPr="00B41856" w:rsidRDefault="001C3300" w:rsidP="00B41856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1856"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  <w:t>За меру 2. унапређење термотехничких система зграде путем замене система или дела система ефикаснијим системом путем</w:t>
      </w:r>
      <w:r w:rsidR="00B41856" w:rsidRPr="00B41856"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B41856" w:rsidRPr="00B41856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="00B41856" w:rsidRPr="00B41856">
        <w:rPr>
          <w:rFonts w:ascii="Times New Roman" w:hAnsi="Times New Roman" w:cs="Times New Roman"/>
          <w:sz w:val="24"/>
          <w:szCs w:val="24"/>
        </w:rPr>
        <w:t>уградње</w:t>
      </w:r>
      <w:proofErr w:type="spellEnd"/>
      <w:r w:rsidR="00B41856" w:rsidRPr="00B418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1856" w:rsidRPr="00B41856">
        <w:rPr>
          <w:rFonts w:ascii="Times New Roman" w:hAnsi="Times New Roman" w:cs="Times New Roman"/>
          <w:sz w:val="24"/>
          <w:szCs w:val="24"/>
        </w:rPr>
        <w:t>електронски</w:t>
      </w:r>
      <w:proofErr w:type="spellEnd"/>
      <w:r w:rsidR="00B41856" w:rsidRPr="00B418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1856" w:rsidRPr="00B41856">
        <w:rPr>
          <w:rFonts w:ascii="Times New Roman" w:hAnsi="Times New Roman" w:cs="Times New Roman"/>
          <w:sz w:val="24"/>
          <w:szCs w:val="24"/>
        </w:rPr>
        <w:t>регулационих</w:t>
      </w:r>
      <w:proofErr w:type="spellEnd"/>
      <w:r w:rsidR="00B41856" w:rsidRPr="00B418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1856" w:rsidRPr="00B41856">
        <w:rPr>
          <w:rFonts w:ascii="Times New Roman" w:hAnsi="Times New Roman" w:cs="Times New Roman"/>
          <w:sz w:val="24"/>
          <w:szCs w:val="24"/>
        </w:rPr>
        <w:t>пумпи</w:t>
      </w:r>
      <w:proofErr w:type="spellEnd"/>
      <w:r w:rsidR="00B41856" w:rsidRPr="00B418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1856" w:rsidRPr="00B41856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B41856" w:rsidRPr="00B418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1856" w:rsidRPr="00B41856">
        <w:rPr>
          <w:rFonts w:ascii="Times New Roman" w:hAnsi="Times New Roman" w:cs="Times New Roman"/>
          <w:sz w:val="24"/>
          <w:szCs w:val="24"/>
        </w:rPr>
        <w:t>породичне</w:t>
      </w:r>
      <w:proofErr w:type="spellEnd"/>
      <w:r w:rsidR="00B41856" w:rsidRPr="00B418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1856" w:rsidRPr="00B41856">
        <w:rPr>
          <w:rFonts w:ascii="Times New Roman" w:hAnsi="Times New Roman" w:cs="Times New Roman"/>
          <w:sz w:val="24"/>
          <w:szCs w:val="24"/>
        </w:rPr>
        <w:t>куће</w:t>
      </w:r>
      <w:proofErr w:type="spellEnd"/>
      <w:r w:rsidR="00B41856" w:rsidRPr="00B41856">
        <w:rPr>
          <w:rFonts w:ascii="Times New Roman" w:hAnsi="Times New Roman" w:cs="Times New Roman"/>
          <w:sz w:val="24"/>
          <w:szCs w:val="24"/>
        </w:rPr>
        <w:t xml:space="preserve">; 2) </w:t>
      </w:r>
      <w:proofErr w:type="spellStart"/>
      <w:r w:rsidR="00B41856" w:rsidRPr="00B41856">
        <w:rPr>
          <w:rFonts w:ascii="Times New Roman" w:hAnsi="Times New Roman" w:cs="Times New Roman"/>
          <w:sz w:val="24"/>
          <w:szCs w:val="24"/>
        </w:rPr>
        <w:t>опремања</w:t>
      </w:r>
      <w:proofErr w:type="spellEnd"/>
      <w:r w:rsidR="00B41856" w:rsidRPr="00B418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1856" w:rsidRPr="00B41856">
        <w:rPr>
          <w:rFonts w:ascii="Times New Roman" w:hAnsi="Times New Roman" w:cs="Times New Roman"/>
          <w:sz w:val="24"/>
          <w:szCs w:val="24"/>
        </w:rPr>
        <w:t>система</w:t>
      </w:r>
      <w:proofErr w:type="spellEnd"/>
      <w:r w:rsidR="00B41856" w:rsidRPr="00B418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1856" w:rsidRPr="00B41856">
        <w:rPr>
          <w:rFonts w:ascii="Times New Roman" w:hAnsi="Times New Roman" w:cs="Times New Roman"/>
          <w:sz w:val="24"/>
          <w:szCs w:val="24"/>
        </w:rPr>
        <w:t>грејања</w:t>
      </w:r>
      <w:proofErr w:type="spellEnd"/>
      <w:r w:rsidR="00B41856" w:rsidRPr="00B418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1856" w:rsidRPr="00B41856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="00B41856" w:rsidRPr="00B418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1856" w:rsidRPr="00B41856">
        <w:rPr>
          <w:rFonts w:ascii="Times New Roman" w:hAnsi="Times New Roman" w:cs="Times New Roman"/>
          <w:sz w:val="24"/>
          <w:szCs w:val="24"/>
        </w:rPr>
        <w:t>уређајима</w:t>
      </w:r>
      <w:proofErr w:type="spellEnd"/>
      <w:r w:rsidR="00B41856" w:rsidRPr="00B418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1856" w:rsidRPr="00B41856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B41856" w:rsidRPr="00B418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1856" w:rsidRPr="00B41856">
        <w:rPr>
          <w:rFonts w:ascii="Times New Roman" w:hAnsi="Times New Roman" w:cs="Times New Roman"/>
          <w:sz w:val="24"/>
          <w:szCs w:val="24"/>
        </w:rPr>
        <w:t>регулацију</w:t>
      </w:r>
      <w:proofErr w:type="spellEnd"/>
      <w:r w:rsidR="00B41856" w:rsidRPr="00B4185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B41856" w:rsidRPr="00B41856">
        <w:rPr>
          <w:rFonts w:ascii="Times New Roman" w:hAnsi="Times New Roman" w:cs="Times New Roman"/>
          <w:sz w:val="24"/>
          <w:szCs w:val="24"/>
        </w:rPr>
        <w:t>мерење</w:t>
      </w:r>
      <w:proofErr w:type="spellEnd"/>
      <w:r w:rsidR="00B41856" w:rsidRPr="00B418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1856" w:rsidRPr="00B41856">
        <w:rPr>
          <w:rFonts w:ascii="Times New Roman" w:hAnsi="Times New Roman" w:cs="Times New Roman"/>
          <w:sz w:val="24"/>
          <w:szCs w:val="24"/>
        </w:rPr>
        <w:t>предате</w:t>
      </w:r>
      <w:proofErr w:type="spellEnd"/>
      <w:r w:rsidR="00B41856" w:rsidRPr="00B418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1856" w:rsidRPr="00B41856">
        <w:rPr>
          <w:rFonts w:ascii="Times New Roman" w:hAnsi="Times New Roman" w:cs="Times New Roman"/>
          <w:sz w:val="24"/>
          <w:szCs w:val="24"/>
        </w:rPr>
        <w:t>количине</w:t>
      </w:r>
      <w:proofErr w:type="spellEnd"/>
      <w:r w:rsidR="00B41856" w:rsidRPr="00B418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1856" w:rsidRPr="00B41856">
        <w:rPr>
          <w:rFonts w:ascii="Times New Roman" w:hAnsi="Times New Roman" w:cs="Times New Roman"/>
          <w:sz w:val="24"/>
          <w:szCs w:val="24"/>
        </w:rPr>
        <w:t>топлоте</w:t>
      </w:r>
      <w:proofErr w:type="spellEnd"/>
      <w:r w:rsidR="00B41856" w:rsidRPr="00B418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1856" w:rsidRPr="00B41856">
        <w:rPr>
          <w:rFonts w:ascii="Times New Roman" w:hAnsi="Times New Roman" w:cs="Times New Roman"/>
          <w:sz w:val="24"/>
          <w:szCs w:val="24"/>
        </w:rPr>
        <w:t>објекту</w:t>
      </w:r>
      <w:proofErr w:type="spellEnd"/>
      <w:r w:rsidR="00B41856" w:rsidRPr="00B4185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41856" w:rsidRPr="00B41856">
        <w:rPr>
          <w:rFonts w:ascii="Times New Roman" w:hAnsi="Times New Roman" w:cs="Times New Roman"/>
          <w:sz w:val="24"/>
          <w:szCs w:val="24"/>
        </w:rPr>
        <w:t>калориметри</w:t>
      </w:r>
      <w:proofErr w:type="spellEnd"/>
      <w:r w:rsidR="00B41856" w:rsidRPr="00B4185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41856" w:rsidRPr="00B41856">
        <w:rPr>
          <w:rFonts w:ascii="Times New Roman" w:hAnsi="Times New Roman" w:cs="Times New Roman"/>
          <w:sz w:val="24"/>
          <w:szCs w:val="24"/>
        </w:rPr>
        <w:t>делитељи</w:t>
      </w:r>
      <w:proofErr w:type="spellEnd"/>
      <w:r w:rsidR="00B41856" w:rsidRPr="00B418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1856" w:rsidRPr="00B41856">
        <w:rPr>
          <w:rFonts w:ascii="Times New Roman" w:hAnsi="Times New Roman" w:cs="Times New Roman"/>
          <w:sz w:val="24"/>
          <w:szCs w:val="24"/>
        </w:rPr>
        <w:t>топлоте</w:t>
      </w:r>
      <w:proofErr w:type="spellEnd"/>
      <w:r w:rsidR="00B41856" w:rsidRPr="00B4185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41856" w:rsidRPr="00B41856">
        <w:rPr>
          <w:rFonts w:ascii="Times New Roman" w:hAnsi="Times New Roman" w:cs="Times New Roman"/>
          <w:sz w:val="24"/>
          <w:szCs w:val="24"/>
        </w:rPr>
        <w:t>баланс</w:t>
      </w:r>
      <w:proofErr w:type="spellEnd"/>
      <w:r w:rsidR="00B41856" w:rsidRPr="00B418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1856" w:rsidRPr="00B41856">
        <w:rPr>
          <w:rFonts w:ascii="Times New Roman" w:hAnsi="Times New Roman" w:cs="Times New Roman"/>
          <w:sz w:val="24"/>
          <w:szCs w:val="24"/>
        </w:rPr>
        <w:t>вентили</w:t>
      </w:r>
      <w:proofErr w:type="spellEnd"/>
      <w:r w:rsidR="00B41856" w:rsidRPr="00B41856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B41856" w:rsidRPr="00B41856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B41856" w:rsidRPr="00B418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1856" w:rsidRPr="00B41856">
        <w:rPr>
          <w:rFonts w:ascii="Times New Roman" w:hAnsi="Times New Roman" w:cs="Times New Roman"/>
          <w:sz w:val="24"/>
          <w:szCs w:val="24"/>
        </w:rPr>
        <w:t>станове</w:t>
      </w:r>
      <w:proofErr w:type="spellEnd"/>
    </w:p>
    <w:p w:rsidR="00B41856" w:rsidRPr="00CD4345" w:rsidRDefault="00B41856" w:rsidP="00B80DFB">
      <w:pPr>
        <w:pStyle w:val="NoSpacing"/>
        <w:ind w:firstLine="720"/>
        <w:jc w:val="both"/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</w:pPr>
    </w:p>
    <w:p w:rsidR="00CD4345" w:rsidRPr="00CD4345" w:rsidRDefault="00CD4345" w:rsidP="00CD4345">
      <w:pPr>
        <w:pStyle w:val="ListParagraph"/>
        <w:jc w:val="both"/>
        <w:rPr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659"/>
        <w:gridCol w:w="5534"/>
        <w:gridCol w:w="3049"/>
      </w:tblGrid>
      <w:tr w:rsidR="00CD4345" w:rsidRPr="00CD4345" w:rsidTr="00B20480">
        <w:tc>
          <w:tcPr>
            <w:tcW w:w="675" w:type="dxa"/>
          </w:tcPr>
          <w:p w:rsidR="00CD4345" w:rsidRPr="00CD4345" w:rsidRDefault="00CD4345" w:rsidP="00B20480">
            <w:pPr>
              <w:jc w:val="both"/>
              <w:rPr>
                <w:sz w:val="24"/>
                <w:szCs w:val="24"/>
              </w:rPr>
            </w:pPr>
            <w:r w:rsidRPr="00CD4345">
              <w:rPr>
                <w:sz w:val="24"/>
                <w:szCs w:val="24"/>
              </w:rPr>
              <w:t>1.</w:t>
            </w:r>
          </w:p>
        </w:tc>
        <w:tc>
          <w:tcPr>
            <w:tcW w:w="5739" w:type="dxa"/>
          </w:tcPr>
          <w:p w:rsidR="00F009D1" w:rsidRPr="00CD4345" w:rsidRDefault="00F009D1" w:rsidP="00F009D1">
            <w:pPr>
              <w:pStyle w:val="ListParagraph"/>
              <w:ind w:left="0"/>
              <w:rPr>
                <w:sz w:val="24"/>
                <w:szCs w:val="24"/>
              </w:rPr>
            </w:pPr>
            <w:r w:rsidRPr="00CD4345">
              <w:rPr>
                <w:sz w:val="24"/>
                <w:szCs w:val="24"/>
              </w:rPr>
              <w:t>„</w:t>
            </w:r>
            <w:r w:rsidRPr="00CD4345">
              <w:rPr>
                <w:b/>
                <w:sz w:val="24"/>
                <w:szCs w:val="24"/>
              </w:rPr>
              <w:t>ENERGY NET SERVICES</w:t>
            </w:r>
            <w:r>
              <w:rPr>
                <w:sz w:val="24"/>
                <w:szCs w:val="24"/>
              </w:rPr>
              <w:t>“ Каћ, општина Нови Сад</w:t>
            </w:r>
          </w:p>
          <w:p w:rsidR="00F009D1" w:rsidRDefault="00F009D1" w:rsidP="00F009D1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Пролетерска 49, Каћ 21241</w:t>
            </w:r>
          </w:p>
          <w:p w:rsidR="00F009D1" w:rsidRDefault="00F009D1" w:rsidP="00F009D1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011/65-55-200, 066/090-090</w:t>
            </w:r>
          </w:p>
          <w:p w:rsidR="00F009D1" w:rsidRDefault="002C5278" w:rsidP="00F009D1">
            <w:pPr>
              <w:pStyle w:val="ListParagraph"/>
              <w:ind w:left="0"/>
              <w:jc w:val="both"/>
              <w:rPr>
                <w:sz w:val="24"/>
                <w:szCs w:val="24"/>
                <w:lang w:val="en-GB"/>
              </w:rPr>
            </w:pPr>
            <w:hyperlink r:id="rId8" w:history="1">
              <w:r w:rsidR="00F009D1" w:rsidRPr="00D6058B">
                <w:rPr>
                  <w:rStyle w:val="Hyperlink"/>
                  <w:sz w:val="24"/>
                  <w:szCs w:val="24"/>
                  <w:lang w:val="en-GB"/>
                </w:rPr>
                <w:t>office@energynet.rs</w:t>
              </w:r>
            </w:hyperlink>
          </w:p>
          <w:p w:rsidR="00F009D1" w:rsidRDefault="00F009D1" w:rsidP="00F009D1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Александар Јовичић</w:t>
            </w:r>
          </w:p>
          <w:p w:rsidR="00F009D1" w:rsidRPr="00CD4345" w:rsidRDefault="00F009D1" w:rsidP="00F009D1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Горан Јевтић</w:t>
            </w:r>
          </w:p>
          <w:p w:rsidR="00CD4345" w:rsidRPr="00CD4345" w:rsidRDefault="00CD4345" w:rsidP="00B20480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208" w:type="dxa"/>
          </w:tcPr>
          <w:p w:rsidR="00CD4345" w:rsidRPr="00CD4345" w:rsidRDefault="00CD4345" w:rsidP="00B20480">
            <w:pPr>
              <w:jc w:val="center"/>
              <w:rPr>
                <w:b/>
                <w:sz w:val="24"/>
                <w:szCs w:val="24"/>
              </w:rPr>
            </w:pPr>
            <w:r w:rsidRPr="00CD4345">
              <w:rPr>
                <w:b/>
                <w:sz w:val="24"/>
                <w:szCs w:val="24"/>
              </w:rPr>
              <w:t>90</w:t>
            </w:r>
          </w:p>
          <w:p w:rsidR="00CD4345" w:rsidRPr="00CD4345" w:rsidRDefault="00CD4345" w:rsidP="00B2048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CD4345" w:rsidRPr="00F26815" w:rsidRDefault="00CD4345" w:rsidP="00CD4345">
      <w:pPr>
        <w:jc w:val="both"/>
        <w:rPr>
          <w:rFonts w:ascii="Arial" w:hAnsi="Arial" w:cs="Arial"/>
          <w:sz w:val="24"/>
          <w:szCs w:val="24"/>
        </w:rPr>
      </w:pPr>
    </w:p>
    <w:p w:rsidR="001C3300" w:rsidRDefault="001C3300" w:rsidP="000729F3">
      <w:pPr>
        <w:pStyle w:val="NoSpacing"/>
        <w:jc w:val="both"/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</w:pPr>
    </w:p>
    <w:p w:rsidR="001C3300" w:rsidRDefault="001C3300" w:rsidP="00B80DFB">
      <w:pPr>
        <w:pStyle w:val="NoSpacing"/>
        <w:ind w:firstLine="720"/>
        <w:jc w:val="both"/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</w:pPr>
      <w:r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  <w:t>Учесници Јавног позива имају право увида у по</w:t>
      </w:r>
      <w:r w:rsidR="00F009D1"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  <w:t>д</w:t>
      </w:r>
      <w:r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  <w:t>нете пријаве и приложену документацију у року од 3 (три) дана од дана објављивања прелиминарне листе.</w:t>
      </w:r>
    </w:p>
    <w:p w:rsidR="001C3300" w:rsidRDefault="001C3300" w:rsidP="00B80DFB">
      <w:pPr>
        <w:pStyle w:val="NoSpacing"/>
        <w:ind w:firstLine="720"/>
        <w:jc w:val="both"/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</w:pPr>
    </w:p>
    <w:p w:rsidR="001C3300" w:rsidRDefault="001C3300" w:rsidP="00B80DFB">
      <w:pPr>
        <w:pStyle w:val="NoSpacing"/>
        <w:ind w:firstLine="720"/>
        <w:jc w:val="both"/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</w:pPr>
      <w:r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  <w:t>На прелиминарну листу директних корисника учесници Јавног позива имају право приговора Комисији за реализацију мера енергетске санације у року од 8 (осам) дана од дана објављивања на огласној табли Општине Врбас и званичној интернет страници Општине.</w:t>
      </w:r>
    </w:p>
    <w:p w:rsidR="001C3300" w:rsidRDefault="001C3300" w:rsidP="00B80DFB">
      <w:pPr>
        <w:pStyle w:val="NoSpacing"/>
        <w:ind w:firstLine="720"/>
        <w:jc w:val="both"/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</w:pPr>
    </w:p>
    <w:p w:rsidR="001C3300" w:rsidRDefault="001C3300" w:rsidP="00B80DFB">
      <w:pPr>
        <w:pStyle w:val="NoSpacing"/>
        <w:ind w:firstLine="720"/>
        <w:jc w:val="both"/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</w:pPr>
    </w:p>
    <w:p w:rsidR="001C3300" w:rsidRDefault="001C3300" w:rsidP="00B80DFB">
      <w:pPr>
        <w:pStyle w:val="NoSpacing"/>
        <w:ind w:firstLine="720"/>
        <w:jc w:val="both"/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</w:pPr>
      <w:r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  <w:tab/>
        <w:t>Комисија за реализацију мера</w:t>
      </w:r>
    </w:p>
    <w:p w:rsidR="001C3300" w:rsidRPr="00B80DFB" w:rsidRDefault="001C3300" w:rsidP="00B80DFB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  <w:lang w:val="sr-Cyrl-CS"/>
        </w:rPr>
        <w:tab/>
        <w:t xml:space="preserve">       енергетске санације</w:t>
      </w:r>
    </w:p>
    <w:sectPr w:rsidR="001C3300" w:rsidRPr="00B80DFB" w:rsidSect="00B919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20"/>
  <w:characterSpacingControl w:val="doNotCompress"/>
  <w:compat/>
  <w:rsids>
    <w:rsidRoot w:val="00317300"/>
    <w:rsid w:val="000729F3"/>
    <w:rsid w:val="001C3300"/>
    <w:rsid w:val="0020283B"/>
    <w:rsid w:val="002C5278"/>
    <w:rsid w:val="002D0577"/>
    <w:rsid w:val="00317300"/>
    <w:rsid w:val="00B41856"/>
    <w:rsid w:val="00B65DBB"/>
    <w:rsid w:val="00B80DFB"/>
    <w:rsid w:val="00B91937"/>
    <w:rsid w:val="00CD4345"/>
    <w:rsid w:val="00F009D1"/>
    <w:rsid w:val="00FF35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856"/>
    <w:pPr>
      <w:spacing w:after="0" w:line="240" w:lineRule="auto"/>
    </w:pPr>
    <w:rPr>
      <w:rFonts w:ascii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730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7300"/>
    <w:rPr>
      <w:rFonts w:ascii="Tahoma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7300"/>
    <w:rPr>
      <w:rFonts w:ascii="Tahoma" w:hAnsi="Tahoma" w:cs="Tahoma"/>
      <w:sz w:val="16"/>
      <w:szCs w:val="16"/>
    </w:rPr>
  </w:style>
  <w:style w:type="character" w:customStyle="1" w:styleId="markedcontent">
    <w:name w:val="markedcontent"/>
    <w:basedOn w:val="DefaultParagraphFont"/>
    <w:rsid w:val="001C3300"/>
  </w:style>
  <w:style w:type="paragraph" w:styleId="ListParagraph">
    <w:name w:val="List Paragraph"/>
    <w:basedOn w:val="Normal"/>
    <w:uiPriority w:val="34"/>
    <w:qFormat/>
    <w:rsid w:val="00B41856"/>
    <w:pPr>
      <w:ind w:left="720"/>
      <w:contextualSpacing/>
    </w:pPr>
  </w:style>
  <w:style w:type="table" w:styleId="TableGrid">
    <w:name w:val="Table Grid"/>
    <w:basedOn w:val="TableNormal"/>
    <w:uiPriority w:val="59"/>
    <w:rsid w:val="00B41856"/>
    <w:pPr>
      <w:spacing w:after="0" w:line="240" w:lineRule="auto"/>
    </w:pPr>
    <w:rPr>
      <w:rFonts w:ascii="Times New Roman" w:hAnsi="Times New Roman" w:cs="Times New Roman"/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D434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energynet.r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office@energynet.r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ffice@telefon-inzenjering.co.rs" TargetMode="External"/><Relationship Id="rId5" Type="http://schemas.openxmlformats.org/officeDocument/2006/relationships/hyperlink" Target="mailto:milos.kostic@mt-komex.co.rs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sanja.djurkovic</dc:creator>
  <cp:lastModifiedBy>sanja.djurkovic</cp:lastModifiedBy>
  <cp:revision>6</cp:revision>
  <cp:lastPrinted>2022-09-29T10:37:00Z</cp:lastPrinted>
  <dcterms:created xsi:type="dcterms:W3CDTF">2022-09-02T11:19:00Z</dcterms:created>
  <dcterms:modified xsi:type="dcterms:W3CDTF">2022-09-29T11:24:00Z</dcterms:modified>
</cp:coreProperties>
</file>